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200" w:line="276" w:lineRule="auto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5314950</wp:posOffset>
            </wp:positionH>
            <wp:positionV relativeFrom="paragraph">
              <wp:posOffset>123825</wp:posOffset>
            </wp:positionV>
            <wp:extent cx="749298" cy="528351"/>
            <wp:effectExtent b="0" l="0" r="0" t="0"/>
            <wp:wrapSquare wrapText="bothSides" distB="0" distT="0" distL="0" distR="0"/>
            <wp:docPr id="22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298" cy="528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200"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Programa Institucional de Tutoría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Canalización a áreas de formación integral y áreas de apoyo a la acción tutorial</w:t>
      </w:r>
      <w:r w:rsidDel="00000000" w:rsidR="00000000" w:rsidRPr="00000000">
        <w:rPr>
          <w:rtl w:val="0"/>
        </w:rPr>
      </w:r>
    </w:p>
    <w:tbl>
      <w:tblPr>
        <w:tblStyle w:val="Table1"/>
        <w:tblW w:w="967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60"/>
        <w:gridCol w:w="2865"/>
        <w:gridCol w:w="3750"/>
        <w:tblGridChange w:id="0">
          <w:tblGrid>
            <w:gridCol w:w="3060"/>
            <w:gridCol w:w="2865"/>
            <w:gridCol w:w="375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2"/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Nombre del Tutor(a)</w:t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Ciclo Escolar: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Departamento Académico: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Carrera: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Nombre del Tutorado (a):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No. de control: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Celular: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Correo:</w:t>
            </w:r>
          </w:p>
        </w:tc>
      </w:tr>
    </w:tbl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Señale con una X el (las)  área(s) a la(s) que se canaliza:</w:t>
      </w:r>
      <w:r w:rsidDel="00000000" w:rsidR="00000000" w:rsidRPr="00000000">
        <w:rPr>
          <w:rtl w:val="0"/>
        </w:rPr>
      </w:r>
    </w:p>
    <w:tbl>
      <w:tblPr>
        <w:tblStyle w:val="Table2"/>
        <w:tblW w:w="9694.103385178409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4.32021957914003"/>
        <w:gridCol w:w="2224.783165599268"/>
        <w:gridCol w:w="390"/>
        <w:gridCol w:w="2625"/>
        <w:gridCol w:w="510"/>
        <w:gridCol w:w="3510"/>
        <w:tblGridChange w:id="0">
          <w:tblGrid>
            <w:gridCol w:w="434.32021957914003"/>
            <w:gridCol w:w="2224.783165599268"/>
            <w:gridCol w:w="390"/>
            <w:gridCol w:w="2625"/>
            <w:gridCol w:w="510"/>
            <w:gridCol w:w="3510"/>
          </w:tblGrid>
        </w:tblGridChange>
      </w:tblGrid>
      <w:tr>
        <w:trPr>
          <w:cantSplit w:val="1"/>
          <w:trHeight w:val="4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Orientación educativa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Desarrollo Académico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Gestión Tecnológica y vinculación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Asesoría Académica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Servicios Escolares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Coordinación de carrera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Servicios Médicos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Actividades Extraescolares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División de estudios profesionales</w:t>
            </w:r>
          </w:p>
        </w:tc>
      </w:tr>
    </w:tbl>
    <w:p w:rsidR="00000000" w:rsidDel="00000000" w:rsidP="00000000" w:rsidRDefault="00000000" w:rsidRPr="00000000" w14:paraId="00000025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Señale con una X el (los) Motivo(s) de la canalización:</w:t>
      </w:r>
      <w:r w:rsidDel="00000000" w:rsidR="00000000" w:rsidRPr="00000000">
        <w:rPr>
          <w:rtl w:val="0"/>
        </w:rPr>
      </w:r>
    </w:p>
    <w:tbl>
      <w:tblPr>
        <w:tblStyle w:val="Table3"/>
        <w:tblW w:w="96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"/>
        <w:gridCol w:w="2310"/>
        <w:gridCol w:w="450"/>
        <w:gridCol w:w="2280"/>
        <w:gridCol w:w="465"/>
        <w:gridCol w:w="3825"/>
        <w:tblGridChange w:id="0">
          <w:tblGrid>
            <w:gridCol w:w="360"/>
            <w:gridCol w:w="2310"/>
            <w:gridCol w:w="450"/>
            <w:gridCol w:w="2280"/>
            <w:gridCol w:w="465"/>
            <w:gridCol w:w="3825"/>
          </w:tblGrid>
        </w:tblGridChange>
      </w:tblGrid>
      <w:tr>
        <w:trPr>
          <w:cantSplit w:val="1"/>
          <w:trHeight w:val="4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Lines w:val="1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Asesoría Psicológica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Estrés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 Desarrollo de habilidades intelectuales</w:t>
            </w:r>
          </w:p>
        </w:tc>
      </w:tr>
      <w:tr>
        <w:trPr>
          <w:cantSplit w:val="1"/>
          <w:trHeight w:val="3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Programas de estudio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Cambios de carrera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Actividades deportivas y culturales</w:t>
            </w:r>
          </w:p>
        </w:tc>
      </w:tr>
      <w:tr>
        <w:trPr>
          <w:cantSplit w:val="1"/>
          <w:trHeight w:val="4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Hábitos de estudio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Movilidad estudiantil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Becas y financiamiento académico</w:t>
            </w:r>
          </w:p>
        </w:tc>
      </w:tr>
      <w:tr>
        <w:trPr>
          <w:cantSplit w:val="1"/>
          <w:trHeight w:val="3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Estilos de aprendizaje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Bolsa de trabajo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Atención estudiantil</w:t>
            </w:r>
          </w:p>
        </w:tc>
      </w:tr>
      <w:tr>
        <w:trPr>
          <w:cantSplit w:val="1"/>
          <w:trHeight w:val="3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Dificultades económicas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Inteligencia emocional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Lines w:val="1"/>
              <w:widowControl w:val="0"/>
              <w:spacing w:line="12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Administración de retícula</w:t>
            </w:r>
          </w:p>
        </w:tc>
      </w:tr>
    </w:tbl>
    <w:p w:rsidR="00000000" w:rsidDel="00000000" w:rsidP="00000000" w:rsidRDefault="00000000" w:rsidRPr="00000000" w14:paraId="00000045">
      <w:pPr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50"/>
        <w:tblGridChange w:id="0">
          <w:tblGrid>
            <w:gridCol w:w="97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Descripción de la canalización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16"/>
          <w:szCs w:val="16"/>
          <w:u w:val="single"/>
        </w:rPr>
      </w:pPr>
      <w:r w:rsidDel="00000000" w:rsidR="00000000" w:rsidRPr="00000000">
        <w:rPr>
          <w:sz w:val="16"/>
          <w:szCs w:val="16"/>
          <w:u w:val="single"/>
          <w:rtl w:val="0"/>
        </w:rPr>
        <w:t xml:space="preserve">   </w:t>
      </w:r>
    </w:p>
    <w:p w:rsidR="00000000" w:rsidDel="00000000" w:rsidP="00000000" w:rsidRDefault="00000000" w:rsidRPr="00000000" w14:paraId="0000004B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u w:val="single"/>
          <w:rtl w:val="0"/>
        </w:rPr>
        <w:t xml:space="preserve">_____________________________________________</w:t>
      </w:r>
      <w:r w:rsidDel="00000000" w:rsidR="00000000" w:rsidRPr="00000000">
        <w:rPr>
          <w:sz w:val="18"/>
          <w:szCs w:val="18"/>
          <w:rtl w:val="0"/>
        </w:rPr>
        <w:t xml:space="preserve">                                                       ______________________________________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18"/>
          <w:szCs w:val="18"/>
        </w:rPr>
      </w:pPr>
      <w:r w:rsidDel="00000000" w:rsidR="00000000" w:rsidRPr="00000000">
        <w:rPr>
          <w:sz w:val="16"/>
          <w:szCs w:val="16"/>
          <w:rtl w:val="0"/>
        </w:rPr>
        <w:t xml:space="preserve">     </w:t>
      </w:r>
      <w:r w:rsidDel="00000000" w:rsidR="00000000" w:rsidRPr="00000000">
        <w:rPr>
          <w:sz w:val="18"/>
          <w:szCs w:val="18"/>
          <w:rtl w:val="0"/>
        </w:rPr>
        <w:t xml:space="preserve">  Nombre y firma del Coordinador de tutorías                                                                     Nombre y firma de la persona tutora                                                                          </w:t>
      </w:r>
    </w:p>
    <w:p w:rsidR="00000000" w:rsidDel="00000000" w:rsidP="00000000" w:rsidRDefault="00000000" w:rsidRPr="00000000" w14:paraId="0000004D">
      <w:pPr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            Del Departamento Académico </w:t>
      </w:r>
      <w:r w:rsidDel="00000000" w:rsidR="00000000" w:rsidRPr="00000000">
        <w:rPr>
          <w:sz w:val="16"/>
          <w:szCs w:val="16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right="51"/>
        <w:jc w:val="right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51"/>
        <w:jc w:val="right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right="94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238" w:left="1418" w:right="1134" w:header="1700.7874015748032" w:footer="793.700787401574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Montserrat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Montserrat Medium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99695</wp:posOffset>
          </wp:positionV>
          <wp:extent cx="457200" cy="445135"/>
          <wp:effectExtent b="0" l="0" r="0" t="0"/>
          <wp:wrapNone/>
          <wp:docPr descr="Imagen que contiene equipo, estructuras metálicas, dibujo&#10;&#10;Descripción generada automáticamente" id="226" name="image8.png"/>
          <a:graphic>
            <a:graphicData uri="http://schemas.openxmlformats.org/drawingml/2006/picture">
              <pic:pic>
                <pic:nvPicPr>
                  <pic:cNvPr descr="Imagen que contiene equipo, estructuras metálicas, dibujo&#10;&#10;Descripción generada automáticamente" id="0" name="image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7200" cy="4451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2878287</wp:posOffset>
          </wp:positionH>
          <wp:positionV relativeFrom="paragraph">
            <wp:posOffset>68112</wp:posOffset>
          </wp:positionV>
          <wp:extent cx="602615" cy="356235"/>
          <wp:effectExtent b="0" l="0" r="0" t="0"/>
          <wp:wrapNone/>
          <wp:docPr id="22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261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1332230</wp:posOffset>
          </wp:positionH>
          <wp:positionV relativeFrom="paragraph">
            <wp:posOffset>69215</wp:posOffset>
          </wp:positionV>
          <wp:extent cx="365125" cy="356235"/>
          <wp:effectExtent b="0" l="0" r="0" t="0"/>
          <wp:wrapNone/>
          <wp:docPr id="222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 b="3438" l="24933" r="24666" t="2548"/>
                  <a:stretch>
                    <a:fillRect/>
                  </a:stretch>
                </pic:blipFill>
                <pic:spPr>
                  <a:xfrm>
                    <a:off x="0" y="0"/>
                    <a:ext cx="36512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1743710</wp:posOffset>
          </wp:positionH>
          <wp:positionV relativeFrom="paragraph">
            <wp:posOffset>73025</wp:posOffset>
          </wp:positionV>
          <wp:extent cx="762635" cy="356235"/>
          <wp:effectExtent b="0" l="0" r="0" t="0"/>
          <wp:wrapNone/>
          <wp:docPr id="2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63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2512929</wp:posOffset>
          </wp:positionH>
          <wp:positionV relativeFrom="paragraph">
            <wp:posOffset>70686</wp:posOffset>
          </wp:positionV>
          <wp:extent cx="365125" cy="356235"/>
          <wp:effectExtent b="0" l="0" r="0" t="0"/>
          <wp:wrapNone/>
          <wp:docPr id="22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512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930275</wp:posOffset>
          </wp:positionH>
          <wp:positionV relativeFrom="paragraph">
            <wp:posOffset>73025</wp:posOffset>
          </wp:positionV>
          <wp:extent cx="348615" cy="356235"/>
          <wp:effectExtent b="0" l="0" r="0" t="0"/>
          <wp:wrapNone/>
          <wp:docPr descr="Forma&#10;&#10;Descripción generada automáticamente" id="224" name="image3.png"/>
          <a:graphic>
            <a:graphicData uri="http://schemas.openxmlformats.org/drawingml/2006/picture">
              <pic:pic>
                <pic:nvPicPr>
                  <pic:cNvPr descr="Forma&#10;&#10;Descripción generada automáticamente" id="0" name="image3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861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509270</wp:posOffset>
          </wp:positionH>
          <wp:positionV relativeFrom="paragraph">
            <wp:posOffset>73660</wp:posOffset>
          </wp:positionV>
          <wp:extent cx="374918" cy="356616"/>
          <wp:effectExtent b="0" l="0" r="0" t="0"/>
          <wp:wrapNone/>
          <wp:docPr id="228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8"/>
                  <a:srcRect b="9102" l="0" r="0" t="6199"/>
                  <a:stretch>
                    <a:fillRect/>
                  </a:stretch>
                </pic:blipFill>
                <pic:spPr>
                  <a:xfrm>
                    <a:off x="0" y="0"/>
                    <a:ext cx="374918" cy="35661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-1269</wp:posOffset>
          </wp:positionH>
          <wp:positionV relativeFrom="paragraph">
            <wp:posOffset>91440</wp:posOffset>
          </wp:positionV>
          <wp:extent cx="6153150" cy="702310"/>
          <wp:effectExtent b="0" l="0" r="0" t="0"/>
          <wp:wrapNone/>
          <wp:docPr id="22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58420</wp:posOffset>
              </wp:positionV>
              <wp:extent cx="5142999" cy="554990"/>
              <wp:effectExtent b="0" l="0" r="0" t="0"/>
              <wp:wrapNone/>
              <wp:docPr id="219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779263" y="3507268"/>
                        <a:ext cx="5133474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Calzada del Tecnológico S/N esquina Castillo de Chapultepec y calle Cuauhtemotzin,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Fracc. Tomás Aquino C.P.22414 Tijuana, Baja California. Tel. 01 (664) 6078400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dir_tijuana@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tecnm.mx | tecnm.mx | tijuana.tecnm.mx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58420</wp:posOffset>
              </wp:positionV>
              <wp:extent cx="5142999" cy="554990"/>
              <wp:effectExtent b="0" l="0" r="0" t="0"/>
              <wp:wrapNone/>
              <wp:docPr id="219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2999" cy="5549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1025" style="position:absolute;margin-left:0.75pt;margin-top:-62.25pt;width:264.1pt;height:33.05pt;z-index:-251653632;mso-position-horizontal-relative:margin;mso-position-vertical-relative:text;mso-width-relative:page;mso-height-relative:page;mso-position-horizontal:absolute;mso-position-vertical:absolute;" type="#_x0000_t75">
          <v:imagedata r:id="rId1" o:title="LOGOS"/>
        </v:shape>
      </w:pic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2114550</wp:posOffset>
              </wp:positionH>
              <wp:positionV relativeFrom="paragraph">
                <wp:posOffset>-429982</wp:posOffset>
              </wp:positionV>
              <wp:extent cx="4267200" cy="507668"/>
              <wp:effectExtent b="0" l="0" r="0" t="0"/>
              <wp:wrapNone/>
              <wp:docPr id="2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17163" y="3530929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Instituto Tecnológico de Tijuana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EurekaSans-Light" w:cs="EurekaSans-Light" w:eastAsia="EurekaSans-Light" w:hAnsi="EurekaSans-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2114550</wp:posOffset>
              </wp:positionH>
              <wp:positionV relativeFrom="paragraph">
                <wp:posOffset>-429982</wp:posOffset>
              </wp:positionV>
              <wp:extent cx="4267200" cy="507668"/>
              <wp:effectExtent b="0" l="0" r="0" t="0"/>
              <wp:wrapNone/>
              <wp:docPr id="218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67200" cy="5076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Montserrat-regular.ttf"/><Relationship Id="rId3" Type="http://schemas.openxmlformats.org/officeDocument/2006/relationships/font" Target="fonts/Montserrat-bold.ttf"/><Relationship Id="rId4" Type="http://schemas.openxmlformats.org/officeDocument/2006/relationships/font" Target="fonts/Montserrat-italic.ttf"/><Relationship Id="rId9" Type="http://schemas.openxmlformats.org/officeDocument/2006/relationships/font" Target="fonts/MontserratMedium-boldItalic.ttf"/><Relationship Id="rId5" Type="http://schemas.openxmlformats.org/officeDocument/2006/relationships/font" Target="fonts/Montserrat-boldItalic.ttf"/><Relationship Id="rId6" Type="http://schemas.openxmlformats.org/officeDocument/2006/relationships/font" Target="fonts/MontserratMedium-regular.ttf"/><Relationship Id="rId7" Type="http://schemas.openxmlformats.org/officeDocument/2006/relationships/font" Target="fonts/MontserratMedium-bold.ttf"/><Relationship Id="rId8" Type="http://schemas.openxmlformats.org/officeDocument/2006/relationships/font" Target="fonts/MontserratMedium-italic.ttf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8.png"/><Relationship Id="rId3" Type="http://schemas.openxmlformats.org/officeDocument/2006/relationships/image" Target="media/image6.png"/><Relationship Id="rId4" Type="http://schemas.openxmlformats.org/officeDocument/2006/relationships/image" Target="media/image9.png"/><Relationship Id="rId10" Type="http://schemas.openxmlformats.org/officeDocument/2006/relationships/image" Target="media/image12.png"/><Relationship Id="rId9" Type="http://schemas.openxmlformats.org/officeDocument/2006/relationships/image" Target="media/image5.png"/><Relationship Id="rId5" Type="http://schemas.openxmlformats.org/officeDocument/2006/relationships/image" Target="media/image2.png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AGW8ilYfO7q2EG7H9+1XMx0P/Q==">AMUW2mXT1wSYYGY1O/B8mbgLPfYujSQsXKq/9dimRAbLEz8uhxv/u5X4DeGjVDL8urWsEullTpVUBVWtUfiSe73zmJUu53e5CAx0rStesPGQ0dtXzJfj0oo=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2023-01-05T21:52:00Z</dcterms:created>
  <dc:creator>olivia</dc:creator>
</cp:coreProperties>
</file>